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start"/>
        <w:bidi w:val="1"/>
      </w:pPr>
      <w:r>
        <w:rPr>
          <w:rFonts w:ascii="Arial" w:hAnsi="Arial" w:eastAsia="Arial" w:cs="Arial"/>
          <w:color w:val="000000"/>
          <w:sz w:val="40"/>
          <w:rtl w:val="1"/>
        </w:rPr>
        <w:t>سجل قبول عينة تغليف العطور</w:t>
      </w:r>
    </w:p>
    <w:p>
      <w:pPr>
        <w:jc w:val="start"/>
        <w:bidi w:val="1"/>
      </w:pPr>
      <w:r>
        <w:rPr>
          <w:rFonts w:ascii="Arial" w:hAnsi="Arial" w:eastAsia="Arial" w:cs="Arial"/>
          <w:color w:val="000000"/>
          <w:sz w:val="21"/>
          <w:rtl w:val="1"/>
        </w:rPr>
        <w:t>سجّل إصدار العينة والملاحظات والأدلة. اعتماد الملاءمة والمظهر لا يثبت أهلية النقل. تبقى البنود غير المفحوصة معلّقة.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2"/>
        <w:gridCol w:w="6576"/>
      </w:tblGrid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مرجع العينة وإصدارها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بانتظار الإدخال أو التأكيد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المنتج وتكوين العبوة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بانتظار الإدخال أو التأكيد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الفاحص وتاريخ المراجعة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بانتظار الإدخال أو التأكيد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مرجع مجلد الأدلة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بانتظار الإدخال أو التأكيد</w:t>
            </w:r>
          </w:p>
        </w:tc>
      </w:tr>
    </w:tbl>
    <w:p>
      <w:pPr>
        <w:pStyle w:val="Heading1"/>
        <w:jc w:val="start"/>
        <w:bidi w:val="1"/>
      </w:pPr>
      <w:r>
        <w:rPr>
          <w:rFonts w:ascii="Arial" w:hAnsi="Arial" w:eastAsia="Arial" w:cs="Arial"/>
          <w:color w:val="000000"/>
          <w:sz w:val="28"/>
          <w:rtl w:val="1"/>
        </w:rPr>
        <w:t>بنود الفحص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2"/>
        <w:gridCol w:w="6576"/>
      </w:tblGrid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ملاءمة القارورة المركبة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بانتظار الإدخال أو التأكيد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الخلوص بين غطاء القارورة والعلبة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بانتظار الإدخال أو التأكيد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الإمساك بالجسم والإخراج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بانتظار الإدخال أو التأكيد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تموضع الحشوة والتثبيت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بانتظار الإدخال أو التأكيد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الإغلاق والفتح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بانتظار الإدخال أو التأكيد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التصميم وتمييز العطر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بانتظار الإدخال أو التأكيد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التشطيب والتلف الظاهر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بانتظار الإدخال أو التأكيد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أدلة عبوة الشحن الكاملة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بانتظار الإدخال أو التأكيد</w:t>
            </w:r>
          </w:p>
        </w:tc>
      </w:tr>
    </w:tbl>
    <w:p>
      <w:r>
        <w:br w:type="page"/>
      </w:r>
    </w:p>
    <w:p>
      <w:pPr>
        <w:pStyle w:val="Heading1"/>
        <w:jc w:val="start"/>
        <w:bidi w:val="1"/>
      </w:pPr>
      <w:r>
        <w:rPr>
          <w:rFonts w:ascii="Arial" w:hAnsi="Arial" w:eastAsia="Arial" w:cs="Arial"/>
          <w:color w:val="000000"/>
          <w:sz w:val="28"/>
          <w:rtl w:val="1"/>
        </w:rPr>
        <w:t>سجل التعديلات والإجازة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2"/>
        <w:gridCol w:w="6576"/>
      </w:tblGrid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الملاحظة التي تستلزم إجراء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بانتظار الإدخال أو التأكيد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المسؤول والإجراء المطلوب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بانتظار الإدخال أو التأكيد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مرجع العينة المعدلة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بانتظار الإدخال أو التأكيد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أدلة إعادة الفحص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بانتظار الإدخال أو التأكيد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نطاق اعتماد البنية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بانتظار الإدخال أو التأكيد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نطاق اعتماد التصميم والتشطيب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بانتظار الإدخال أو التأكيد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نطاق أهلية النقل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بانتظار الإدخال أو التأكيد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القرار النهائي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بانتظار الإدخال أو التأكيد</w:t>
            </w:r>
          </w:p>
        </w:tc>
      </w:tr>
    </w:tbl>
    <w:p>
      <w:pPr>
        <w:jc w:val="start"/>
        <w:bidi w:val="1"/>
      </w:pPr>
      <w:r>
        <w:rPr>
          <w:rFonts w:ascii="Arial" w:hAnsi="Arial" w:eastAsia="Arial" w:cs="Arial"/>
          <w:color w:val="000000"/>
          <w:sz w:val="21"/>
          <w:rtl w:val="1"/>
        </w:rPr>
        <w:t>احتفظ بالإصدار المعتمد وملفاته. أعد الفحوص المتأثرة عند تغيير الخامة أو الغطاء أو التصميم أو تكوين التعبئة.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start"/>
      <w:bidi w:val="1"/>
    </w:pPr>
    <w:r>
      <w:rPr>
        <w:rFonts w:ascii="Arial" w:hAnsi="Arial" w:eastAsia="Arial" w:cs="Arial"/>
        <w:color w:val="000000"/>
        <w:sz w:val="21"/>
        <w:rtl w:val="1"/>
      </w:rPr>
      <w:t xml:space="preserve">Jiajia Packaging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start"/>
      <w:bidi w:val="1"/>
    </w:pPr>
    <w:r>
      <w:rPr>
        <w:rFonts w:ascii="Arial" w:hAnsi="Arial" w:eastAsia="Arial" w:cs="Arial"/>
        <w:color w:val="000000"/>
        <w:sz w:val="21"/>
        <w:rtl w:val="1"/>
      </w:rPr>
      <w:t>JIAJIA PACKAGING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 w:val="0"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 w:val="0"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 w:val="0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